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E691F3" w14:textId="77777777" w:rsidR="0050289A" w:rsidRDefault="0050289A" w:rsidP="0050289A">
      <w:pPr>
        <w:pStyle w:val="Heading2"/>
      </w:pPr>
      <w:r>
        <w:t>Question 1 — Recognizing the Topic Areas</w:t>
      </w:r>
    </w:p>
    <w:p w14:paraId="3279D864" w14:textId="77777777" w:rsidR="0050289A" w:rsidRDefault="0050289A" w:rsidP="0050289A">
      <w:pPr>
        <w:pStyle w:val="isselectedend"/>
      </w:pPr>
      <w:r>
        <w:rPr>
          <w:rStyle w:val="Strong"/>
        </w:rPr>
        <w:t>Correct Answer: B — Latch-on and positioning for breastfeeding</w:t>
      </w:r>
    </w:p>
    <w:p w14:paraId="076F4840" w14:textId="77777777" w:rsidR="0050289A" w:rsidRDefault="0050289A" w:rsidP="0050289A">
      <w:pPr>
        <w:pStyle w:val="isselectedend"/>
      </w:pPr>
      <w:r>
        <w:rPr>
          <w:rStyle w:val="Strong"/>
        </w:rPr>
        <w:t>Rationale:</w:t>
      </w:r>
      <w:r>
        <w:br/>
        <w:t>Latch-on and positioning for breastfeeding is one of the nine Topic Areas identified in ALPP's CLC Didactic Examination Content Outline. The other choices are not identified by ALPP as one of the nine Topic Areas.</w:t>
      </w:r>
    </w:p>
    <w:p w14:paraId="7A48FE45" w14:textId="77777777" w:rsidR="0050289A" w:rsidRDefault="00CA0FD5" w:rsidP="0050289A">
      <w:r>
        <w:rPr>
          <w:noProof/>
        </w:rPr>
      </w:r>
      <w:r>
        <w:pict w14:anchorId="2BC1B991">
          <v:rect id="Horizontal Line 39" o:spid="_x0000_s1034"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5D4F9A6C" w14:textId="77777777" w:rsidR="0050289A" w:rsidRDefault="0050289A" w:rsidP="0050289A">
      <w:pPr>
        <w:pStyle w:val="Heading2"/>
      </w:pPr>
      <w:r>
        <w:t>Question 2 — Understanding the Examination Content Outline</w:t>
      </w:r>
    </w:p>
    <w:p w14:paraId="51E3F6BA" w14:textId="77777777" w:rsidR="0050289A" w:rsidRDefault="0050289A" w:rsidP="0050289A">
      <w:pPr>
        <w:pStyle w:val="isselectedend"/>
      </w:pPr>
      <w:r>
        <w:rPr>
          <w:rStyle w:val="Strong"/>
        </w:rPr>
        <w:t>Correct Answer: A — Chronological periods, Topic Areas, and General Principles</w:t>
      </w:r>
    </w:p>
    <w:p w14:paraId="317D2114" w14:textId="77777777" w:rsidR="0050289A" w:rsidRDefault="0050289A" w:rsidP="0050289A">
      <w:pPr>
        <w:pStyle w:val="isselectedend"/>
      </w:pPr>
      <w:r>
        <w:rPr>
          <w:rStyle w:val="Strong"/>
        </w:rPr>
        <w:t>Rationale:</w:t>
      </w:r>
      <w:r>
        <w:br/>
        <w:t xml:space="preserve">ALPP organizes the CLC Didactic Examination Content Outline using three parameters: </w:t>
      </w:r>
      <w:r>
        <w:rPr>
          <w:rStyle w:val="Strong"/>
        </w:rPr>
        <w:t>Chronological Periods, Topic Areas, and General Principles</w:t>
      </w:r>
      <w:r>
        <w:t>. These three dimensions provide the framework for the content represented on the examination.</w:t>
      </w:r>
    </w:p>
    <w:p w14:paraId="2126CF37" w14:textId="77777777" w:rsidR="0050289A" w:rsidRDefault="00CA0FD5" w:rsidP="0050289A">
      <w:r>
        <w:rPr>
          <w:noProof/>
        </w:rPr>
      </w:r>
      <w:r>
        <w:pict w14:anchorId="42D150FA">
          <v:rect id="Horizontal Line 40" o:spid="_x0000_s1033"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68E822CE" w14:textId="77777777" w:rsidR="0050289A" w:rsidRDefault="0050289A" w:rsidP="0050289A">
      <w:pPr>
        <w:pStyle w:val="Heading2"/>
      </w:pPr>
      <w:r>
        <w:t>Question 3 — Chronological Periods</w:t>
      </w:r>
    </w:p>
    <w:p w14:paraId="2C8C3106" w14:textId="77777777" w:rsidR="0050289A" w:rsidRDefault="0050289A" w:rsidP="0050289A">
      <w:pPr>
        <w:pStyle w:val="isselectedend"/>
      </w:pPr>
      <w:r>
        <w:rPr>
          <w:rStyle w:val="Strong"/>
        </w:rPr>
        <w:t>Correct Answer: B — Labor/birth/1–2 days</w:t>
      </w:r>
    </w:p>
    <w:p w14:paraId="19417425" w14:textId="77777777" w:rsidR="0050289A" w:rsidRDefault="0050289A" w:rsidP="0050289A">
      <w:pPr>
        <w:pStyle w:val="isselectedend"/>
      </w:pPr>
      <w:r>
        <w:rPr>
          <w:rStyle w:val="Strong"/>
        </w:rPr>
        <w:t>Rationale:</w:t>
      </w:r>
      <w:r>
        <w:br/>
        <w:t xml:space="preserve">ALPP identifies nine chronological periods in the CLC examination content outline. The period that includes the first 24 hours after birth is </w:t>
      </w:r>
      <w:r>
        <w:rPr>
          <w:rStyle w:val="Strong"/>
        </w:rPr>
        <w:t>Labor/birth/1–2 days</w:t>
      </w:r>
      <w:r>
        <w:t>, which is the second chronological period listed.</w:t>
      </w:r>
    </w:p>
    <w:p w14:paraId="5BD2A319" w14:textId="77777777" w:rsidR="0050289A" w:rsidRDefault="00CA0FD5" w:rsidP="0050289A">
      <w:r>
        <w:rPr>
          <w:noProof/>
        </w:rPr>
      </w:r>
      <w:r>
        <w:pict w14:anchorId="06900E0C">
          <v:rect id="Horizontal Line 41" o:spid="_x0000_s1032"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3AC7E174" w14:textId="77777777" w:rsidR="0050289A" w:rsidRDefault="0050289A" w:rsidP="0050289A">
      <w:pPr>
        <w:pStyle w:val="Heading2"/>
      </w:pPr>
      <w:r>
        <w:t>Question 4 — General Principles</w:t>
      </w:r>
    </w:p>
    <w:p w14:paraId="21210425" w14:textId="77777777" w:rsidR="0050289A" w:rsidRDefault="0050289A" w:rsidP="0050289A">
      <w:pPr>
        <w:pStyle w:val="isselectedend"/>
      </w:pPr>
      <w:r>
        <w:rPr>
          <w:rStyle w:val="Strong"/>
        </w:rPr>
        <w:t>Correct Answer: A — Counseling Techniques</w:t>
      </w:r>
    </w:p>
    <w:p w14:paraId="0AA8D397" w14:textId="77777777" w:rsidR="0050289A" w:rsidRDefault="0050289A" w:rsidP="0050289A">
      <w:pPr>
        <w:pStyle w:val="isselectedend"/>
      </w:pPr>
      <w:r>
        <w:rPr>
          <w:rStyle w:val="Strong"/>
        </w:rPr>
        <w:t>Rationale:</w:t>
      </w:r>
      <w:r>
        <w:br/>
        <w:t>Counseling Techniques is one of the five General Principles identified by ALPP in the CLC examination content outline. The other choices are not listed as General Principles.</w:t>
      </w:r>
    </w:p>
    <w:p w14:paraId="24A1DEB7" w14:textId="77777777" w:rsidR="0050289A" w:rsidRDefault="00CA0FD5" w:rsidP="0050289A">
      <w:r>
        <w:rPr>
          <w:noProof/>
        </w:rPr>
      </w:r>
      <w:r>
        <w:pict w14:anchorId="150793EA">
          <v:rect id="Horizontal Line 42" o:spid="_x0000_s1031"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70E9EA98" w14:textId="77777777" w:rsidR="0050289A" w:rsidRDefault="0050289A" w:rsidP="0050289A">
      <w:pPr>
        <w:pStyle w:val="Heading2"/>
      </w:pPr>
      <w:r>
        <w:lastRenderedPageBreak/>
        <w:t>Question 5 — CLC Role and Scope</w:t>
      </w:r>
    </w:p>
    <w:p w14:paraId="58D9BA6F" w14:textId="77777777" w:rsidR="0050289A" w:rsidRDefault="0050289A" w:rsidP="0050289A">
      <w:pPr>
        <w:pStyle w:val="isselectedend"/>
      </w:pPr>
      <w:r>
        <w:rPr>
          <w:rStyle w:val="Strong"/>
        </w:rPr>
        <w:t>Correct Answer: B — Provide appropriate lactation counseling within the CLC's scope and make an appropriate referral.</w:t>
      </w:r>
    </w:p>
    <w:p w14:paraId="33D21FD9" w14:textId="77777777" w:rsidR="0050289A" w:rsidRDefault="0050289A" w:rsidP="0050289A">
      <w:pPr>
        <w:pStyle w:val="isselectedend"/>
      </w:pPr>
      <w:r>
        <w:rPr>
          <w:rStyle w:val="Strong"/>
        </w:rPr>
        <w:t>Rationale:</w:t>
      </w:r>
      <w:r>
        <w:br/>
        <w:t>ALPP describes CLCs as members of the healthcare team who provide breastfeeding and lactation counseling within their Scope of Practice. The Scope of Practice also describes referral to other healthcare providers when additional care is needed. Therefore, recognizing when a situation requires care beyond the CLC's scope and making an appropriate referral is consistent with the CLC role.</w:t>
      </w:r>
    </w:p>
    <w:p w14:paraId="26764C0C" w14:textId="77777777" w:rsidR="0050289A" w:rsidRDefault="00CA0FD5" w:rsidP="0050289A">
      <w:r>
        <w:rPr>
          <w:noProof/>
        </w:rPr>
      </w:r>
      <w:r>
        <w:pict w14:anchorId="0156FE8B">
          <v:rect id="Horizontal Line 43" o:spid="_x0000_s1030"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23504247" w14:textId="77777777" w:rsidR="0050289A" w:rsidRDefault="0050289A" w:rsidP="0050289A">
      <w:pPr>
        <w:pStyle w:val="Heading2"/>
      </w:pPr>
      <w:r>
        <w:t>Question 6 — Applying CLC Knowledge and Skills</w:t>
      </w:r>
    </w:p>
    <w:p w14:paraId="590B5012" w14:textId="77777777" w:rsidR="0050289A" w:rsidRDefault="0050289A" w:rsidP="0050289A">
      <w:pPr>
        <w:pStyle w:val="isselectedend"/>
      </w:pPr>
      <w:r>
        <w:rPr>
          <w:rStyle w:val="Strong"/>
        </w:rPr>
        <w:t>Correct Answer: A — Assessing and correcting positioning and attachment of the baby</w:t>
      </w:r>
    </w:p>
    <w:p w14:paraId="220B97CF" w14:textId="77777777" w:rsidR="0050289A" w:rsidRDefault="0050289A" w:rsidP="0050289A">
      <w:pPr>
        <w:pStyle w:val="isselectedend"/>
      </w:pPr>
      <w:r>
        <w:rPr>
          <w:rStyle w:val="Strong"/>
        </w:rPr>
        <w:t>Rationale:</w:t>
      </w:r>
      <w:r>
        <w:br/>
        <w:t>The 2025 CLC Job Task Analysis identifies assessment and correction of positioning and attachment as an example of a skill CLCs frequently apply in their work. This question therefore moves beyond simply recognizing a topic and asks students to identify an actual application of CLC knowledge and skills.</w:t>
      </w:r>
    </w:p>
    <w:p w14:paraId="31CBAECD" w14:textId="77777777" w:rsidR="0050289A" w:rsidRDefault="0050289A" w:rsidP="0050289A">
      <w:pPr>
        <w:pStyle w:val="isselectedend"/>
      </w:pPr>
      <w:r>
        <w:t>The other choices describe activities that are not identified in the JTA as the CLC skill being tested in this question.</w:t>
      </w:r>
    </w:p>
    <w:p w14:paraId="3956F520" w14:textId="77777777" w:rsidR="0050289A" w:rsidRDefault="00CA0FD5" w:rsidP="0050289A">
      <w:r>
        <w:rPr>
          <w:noProof/>
        </w:rPr>
      </w:r>
      <w:r>
        <w:pict w14:anchorId="441D8B6C">
          <v:rect id="Horizontal Line 44" o:spid="_x0000_s1029"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5806AF74" w14:textId="77777777" w:rsidR="0050289A" w:rsidRDefault="0050289A" w:rsidP="0050289A">
      <w:pPr>
        <w:pStyle w:val="Heading2"/>
      </w:pPr>
      <w:r>
        <w:t>Question 7 — Identifying the Topic Area</w:t>
      </w:r>
    </w:p>
    <w:p w14:paraId="1385E563" w14:textId="77777777" w:rsidR="0050289A" w:rsidRDefault="0050289A" w:rsidP="0050289A">
      <w:pPr>
        <w:pStyle w:val="isselectedend"/>
      </w:pPr>
      <w:r>
        <w:rPr>
          <w:rStyle w:val="Strong"/>
        </w:rPr>
        <w:t>Correct Answer: C — Commercial products and techniques for their use</w:t>
      </w:r>
    </w:p>
    <w:p w14:paraId="12BDBE31" w14:textId="77777777" w:rsidR="0050289A" w:rsidRDefault="0050289A" w:rsidP="0050289A">
      <w:pPr>
        <w:pStyle w:val="isselectedend"/>
      </w:pPr>
      <w:r>
        <w:rPr>
          <w:rStyle w:val="Strong"/>
        </w:rPr>
        <w:t>Rationale:</w:t>
      </w:r>
      <w:r>
        <w:br/>
        <w:t xml:space="preserve">ALPP specifically identifies </w:t>
      </w:r>
      <w:r>
        <w:rPr>
          <w:rStyle w:val="Strong"/>
        </w:rPr>
        <w:t>“Commercial products (pumps, feeders etc.) and techniques for their use”</w:t>
      </w:r>
      <w:r>
        <w:t xml:space="preserve"> as Topic Area F in the CLC examination content outline. A question involving breast pumps or other commercial feeding products therefore falls within this Topic Area.</w:t>
      </w:r>
    </w:p>
    <w:p w14:paraId="78810B20" w14:textId="77777777" w:rsidR="0050289A" w:rsidRDefault="00CA0FD5" w:rsidP="0050289A">
      <w:r>
        <w:rPr>
          <w:noProof/>
        </w:rPr>
      </w:r>
      <w:r>
        <w:pict w14:anchorId="3A6B0F25">
          <v:rect id="Horizontal Line 45" o:spid="_x0000_s1028"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0994D1F3" w14:textId="77777777" w:rsidR="0050289A" w:rsidRDefault="0050289A" w:rsidP="0050289A">
      <w:pPr>
        <w:pStyle w:val="Heading2"/>
      </w:pPr>
      <w:r>
        <w:t>Question 8 — Identifying the Chronological Period</w:t>
      </w:r>
    </w:p>
    <w:p w14:paraId="2D470C67" w14:textId="77777777" w:rsidR="0050289A" w:rsidRDefault="0050289A" w:rsidP="0050289A">
      <w:pPr>
        <w:pStyle w:val="isselectedend"/>
      </w:pPr>
      <w:r>
        <w:rPr>
          <w:rStyle w:val="Strong"/>
        </w:rPr>
        <w:t>Correct Answer: A — Prenatal</w:t>
      </w:r>
    </w:p>
    <w:p w14:paraId="19B39CF1" w14:textId="77777777" w:rsidR="0050289A" w:rsidRDefault="0050289A" w:rsidP="0050289A">
      <w:pPr>
        <w:pStyle w:val="isselectedend"/>
      </w:pPr>
      <w:r>
        <w:rPr>
          <w:rStyle w:val="Strong"/>
        </w:rPr>
        <w:t>Rationale:</w:t>
      </w:r>
      <w:r>
        <w:br/>
        <w:t xml:space="preserve">ALPP identifies </w:t>
      </w:r>
      <w:r>
        <w:rPr>
          <w:rStyle w:val="Strong"/>
        </w:rPr>
        <w:t>Prenatal</w:t>
      </w:r>
      <w:r>
        <w:t xml:space="preserve"> as the first chronological period in the CLC examination content </w:t>
      </w:r>
      <w:r>
        <w:lastRenderedPageBreak/>
        <w:t>outline. A situation involving preparation for breastfeeding before the baby's birth therefore falls within the prenatal period.</w:t>
      </w:r>
    </w:p>
    <w:p w14:paraId="6A991DD4" w14:textId="77777777" w:rsidR="0050289A" w:rsidRDefault="00CA0FD5" w:rsidP="0050289A">
      <w:r>
        <w:rPr>
          <w:noProof/>
        </w:rPr>
      </w:r>
      <w:r>
        <w:pict w14:anchorId="37DA9E6B">
          <v:rect id="Horizontal Line 46" o:spid="_x0000_s1027"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0F1A3F63" w14:textId="77777777" w:rsidR="0050289A" w:rsidRDefault="0050289A" w:rsidP="0050289A">
      <w:pPr>
        <w:pStyle w:val="Heading2"/>
      </w:pPr>
      <w:r>
        <w:t>Question 9 — Understanding the Practical Examination</w:t>
      </w:r>
    </w:p>
    <w:p w14:paraId="7CFE659E" w14:textId="77777777" w:rsidR="0050289A" w:rsidRDefault="0050289A" w:rsidP="0050289A">
      <w:pPr>
        <w:pStyle w:val="isselectedend"/>
      </w:pPr>
      <w:r>
        <w:rPr>
          <w:rStyle w:val="Strong"/>
        </w:rPr>
        <w:t>Correct Answer: B — Observe videos of nursing parent/baby sessions and accurately document specified assessment criteria</w:t>
      </w:r>
    </w:p>
    <w:p w14:paraId="468D687E" w14:textId="77777777" w:rsidR="0050289A" w:rsidRDefault="0050289A" w:rsidP="0050289A">
      <w:pPr>
        <w:pStyle w:val="isselectedend"/>
      </w:pPr>
      <w:r>
        <w:rPr>
          <w:rStyle w:val="Strong"/>
        </w:rPr>
        <w:t>Rationale:</w:t>
      </w:r>
      <w:r>
        <w:br/>
        <w:t>The practical examination is distinct from the multiple-choice didactic examination. ALPP describes the practical examination as involving videos of breastfeeding sessions with a nursing parent and baby. Candidates observe the sessions and document specified assessment criteria.</w:t>
      </w:r>
    </w:p>
    <w:p w14:paraId="7B662943" w14:textId="77777777" w:rsidR="0050289A" w:rsidRDefault="00CA0FD5" w:rsidP="0050289A">
      <w:r>
        <w:rPr>
          <w:noProof/>
        </w:rPr>
      </w:r>
      <w:r>
        <w:pict w14:anchorId="0C2D853F">
          <v:rect id="Horizontal Line 4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1949DD56" w14:textId="77777777" w:rsidR="0050289A" w:rsidRDefault="0050289A" w:rsidP="0050289A">
      <w:pPr>
        <w:pStyle w:val="Heading2"/>
      </w:pPr>
      <w:r>
        <w:t>Question 10 — Applying the JTA Framework</w:t>
      </w:r>
    </w:p>
    <w:p w14:paraId="41BCF898" w14:textId="77777777" w:rsidR="0050289A" w:rsidRDefault="0050289A" w:rsidP="0050289A">
      <w:pPr>
        <w:pStyle w:val="isselectedend"/>
      </w:pPr>
      <w:r>
        <w:rPr>
          <w:rStyle w:val="Strong"/>
        </w:rPr>
        <w:t>Correct Answer: B — It is one of the examination topic areas, and the examination content is also organized across different chronological periods.</w:t>
      </w:r>
    </w:p>
    <w:p w14:paraId="0999BC95" w14:textId="77777777" w:rsidR="0050289A" w:rsidRDefault="0050289A" w:rsidP="0050289A">
      <w:pPr>
        <w:pStyle w:val="isselectedend"/>
      </w:pPr>
      <w:r>
        <w:rPr>
          <w:rStyle w:val="Strong"/>
        </w:rPr>
        <w:t>Rationale:</w:t>
      </w:r>
      <w:r>
        <w:br/>
        <w:t xml:space="preserve">ALPP identifies </w:t>
      </w:r>
      <w:r>
        <w:rPr>
          <w:rStyle w:val="Strong"/>
        </w:rPr>
        <w:t>“Milk supply, formula supplementation”</w:t>
      </w:r>
      <w:r>
        <w:t xml:space="preserve"> as one of the CLC examination Topic Areas. Separately, the examination content outline is organized across nine chronological periods, from prenatal through beyond 12 months.</w:t>
      </w:r>
    </w:p>
    <w:p w14:paraId="0E2857ED" w14:textId="77777777" w:rsidR="00474FD8" w:rsidRDefault="00474FD8"/>
    <w:sectPr w:rsidR="00474FD8" w:rsidSect="000373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89A"/>
    <w:rsid w:val="0003732C"/>
    <w:rsid w:val="001D588C"/>
    <w:rsid w:val="00474FD8"/>
    <w:rsid w:val="0050289A"/>
    <w:rsid w:val="005F3179"/>
    <w:rsid w:val="00744266"/>
    <w:rsid w:val="00751B88"/>
    <w:rsid w:val="00A83F43"/>
    <w:rsid w:val="00CA0FD5"/>
    <w:rsid w:val="00E62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EAF7AC7"/>
  <w15:chartTrackingRefBased/>
  <w15:docId w15:val="{129049BD-C7B8-3D42-B502-9D908AFB6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89A"/>
    <w:rPr>
      <w:rFonts w:eastAsia="Times New Roman" w:cs="Times New Roman"/>
      <w:kern w:val="0"/>
      <w14:ligatures w14:val="none"/>
    </w:rPr>
  </w:style>
  <w:style w:type="paragraph" w:styleId="Heading1">
    <w:name w:val="heading 1"/>
    <w:basedOn w:val="Normal"/>
    <w:next w:val="Normal"/>
    <w:link w:val="Heading1Char"/>
    <w:uiPriority w:val="9"/>
    <w:qFormat/>
    <w:rsid w:val="0050289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0289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0289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0289A"/>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0289A"/>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0289A"/>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0289A"/>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0289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0289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8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028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289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89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0289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0289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0289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0289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0289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0289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028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89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0289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0289A"/>
    <w:pPr>
      <w:spacing w:before="160" w:after="160"/>
      <w:jc w:val="center"/>
    </w:pPr>
    <w:rPr>
      <w:rFonts w:eastAsiaTheme="minorHAnsi" w:cs="Times New Roman (Body CS)"/>
      <w:i/>
      <w:iCs/>
      <w:color w:val="404040" w:themeColor="text1" w:themeTint="BF"/>
      <w:kern w:val="2"/>
      <w14:ligatures w14:val="standardContextual"/>
    </w:rPr>
  </w:style>
  <w:style w:type="character" w:customStyle="1" w:styleId="QuoteChar">
    <w:name w:val="Quote Char"/>
    <w:basedOn w:val="DefaultParagraphFont"/>
    <w:link w:val="Quote"/>
    <w:uiPriority w:val="29"/>
    <w:rsid w:val="0050289A"/>
    <w:rPr>
      <w:i/>
      <w:iCs/>
      <w:color w:val="404040" w:themeColor="text1" w:themeTint="BF"/>
    </w:rPr>
  </w:style>
  <w:style w:type="paragraph" w:styleId="ListParagraph">
    <w:name w:val="List Paragraph"/>
    <w:basedOn w:val="Normal"/>
    <w:uiPriority w:val="34"/>
    <w:qFormat/>
    <w:rsid w:val="0050289A"/>
    <w:pPr>
      <w:ind w:left="720"/>
      <w:contextualSpacing/>
    </w:pPr>
    <w:rPr>
      <w:rFonts w:eastAsiaTheme="minorHAnsi" w:cs="Times New Roman (Body CS)"/>
      <w:kern w:val="2"/>
      <w14:ligatures w14:val="standardContextual"/>
    </w:rPr>
  </w:style>
  <w:style w:type="character" w:styleId="IntenseEmphasis">
    <w:name w:val="Intense Emphasis"/>
    <w:basedOn w:val="DefaultParagraphFont"/>
    <w:uiPriority w:val="21"/>
    <w:qFormat/>
    <w:rsid w:val="0050289A"/>
    <w:rPr>
      <w:i/>
      <w:iCs/>
      <w:color w:val="0F4761" w:themeColor="accent1" w:themeShade="BF"/>
    </w:rPr>
  </w:style>
  <w:style w:type="paragraph" w:styleId="IntenseQuote">
    <w:name w:val="Intense Quote"/>
    <w:basedOn w:val="Normal"/>
    <w:next w:val="Normal"/>
    <w:link w:val="IntenseQuoteChar"/>
    <w:uiPriority w:val="30"/>
    <w:qFormat/>
    <w:rsid w:val="0050289A"/>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imes New Roman (Body CS)"/>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0289A"/>
    <w:rPr>
      <w:i/>
      <w:iCs/>
      <w:color w:val="0F4761" w:themeColor="accent1" w:themeShade="BF"/>
    </w:rPr>
  </w:style>
  <w:style w:type="character" w:styleId="IntenseReference">
    <w:name w:val="Intense Reference"/>
    <w:basedOn w:val="DefaultParagraphFont"/>
    <w:uiPriority w:val="32"/>
    <w:qFormat/>
    <w:rsid w:val="0050289A"/>
    <w:rPr>
      <w:b/>
      <w:bCs/>
      <w:smallCaps/>
      <w:color w:val="0F4761" w:themeColor="accent1" w:themeShade="BF"/>
      <w:spacing w:val="5"/>
    </w:rPr>
  </w:style>
  <w:style w:type="paragraph" w:styleId="NormalWeb">
    <w:name w:val="Normal (Web)"/>
    <w:basedOn w:val="Normal"/>
    <w:uiPriority w:val="99"/>
    <w:semiHidden/>
    <w:unhideWhenUsed/>
    <w:rsid w:val="0050289A"/>
    <w:pPr>
      <w:spacing w:before="100" w:beforeAutospacing="1" w:after="100" w:afterAutospacing="1"/>
    </w:pPr>
  </w:style>
  <w:style w:type="character" w:styleId="Strong">
    <w:name w:val="Strong"/>
    <w:basedOn w:val="DefaultParagraphFont"/>
    <w:uiPriority w:val="22"/>
    <w:qFormat/>
    <w:rsid w:val="0050289A"/>
    <w:rPr>
      <w:b/>
      <w:bCs/>
    </w:rPr>
  </w:style>
  <w:style w:type="paragraph" w:customStyle="1" w:styleId="isselectedend">
    <w:name w:val="isselectedend"/>
    <w:basedOn w:val="Normal"/>
    <w:rsid w:val="0050289A"/>
    <w:pPr>
      <w:spacing w:before="100" w:beforeAutospacing="1" w:after="100" w:afterAutospacing="1"/>
    </w:pPr>
  </w:style>
  <w:style w:type="character" w:styleId="Emphasis">
    <w:name w:val="Emphasis"/>
    <w:basedOn w:val="DefaultParagraphFont"/>
    <w:uiPriority w:val="20"/>
    <w:qFormat/>
    <w:rsid w:val="00502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Gathman</dc:creator>
  <cp:keywords/>
  <dc:description/>
  <cp:lastModifiedBy>Jennifer Gathman</cp:lastModifiedBy>
  <cp:revision>1</cp:revision>
  <dcterms:created xsi:type="dcterms:W3CDTF">2026-09-26T19:43:00Z</dcterms:created>
  <dcterms:modified xsi:type="dcterms:W3CDTF">2026-09-26T19:49:00Z</dcterms:modified>
</cp:coreProperties>
</file>